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53" w:rsidRPr="00FB09DE" w:rsidRDefault="00B7413C">
      <w:pPr>
        <w:pStyle w:val="Heading1"/>
        <w:jc w:val="center"/>
        <w:rPr>
          <w:sz w:val="24"/>
          <w:u w:val="single"/>
        </w:rPr>
      </w:pPr>
      <w:r w:rsidRPr="00FB09DE">
        <w:rPr>
          <w:sz w:val="24"/>
          <w:u w:val="single"/>
        </w:rPr>
        <w:t>Titration Lab</w:t>
      </w:r>
    </w:p>
    <w:p w:rsidR="00743653" w:rsidRPr="00FB09DE" w:rsidRDefault="00743653">
      <w:pPr>
        <w:ind w:left="-720" w:right="-720"/>
      </w:pPr>
    </w:p>
    <w:p w:rsidR="00743653" w:rsidRPr="00FB09DE" w:rsidRDefault="00B7413C">
      <w:pPr>
        <w:ind w:left="-720" w:right="-720"/>
      </w:pPr>
      <w:r w:rsidRPr="00FB09DE">
        <w:t xml:space="preserve">REFERENCES: </w:t>
      </w:r>
      <w:r w:rsidRPr="00FB09DE">
        <w:rPr>
          <w:u w:val="single"/>
        </w:rPr>
        <w:t>Brown &amp; Holme</w:t>
      </w:r>
      <w:r w:rsidRPr="00FB09DE">
        <w:t xml:space="preserve"> Sections 3.3, 4.5</w:t>
      </w:r>
    </w:p>
    <w:p w:rsidR="00743653" w:rsidRPr="00FB09DE" w:rsidRDefault="00743653">
      <w:pPr>
        <w:ind w:left="-720" w:right="-720"/>
      </w:pPr>
    </w:p>
    <w:p w:rsidR="00743653" w:rsidRPr="00FB09DE" w:rsidRDefault="00B7413C">
      <w:pPr>
        <w:ind w:left="-720" w:right="-720"/>
      </w:pPr>
      <w:r w:rsidRPr="00FB09DE">
        <w:t xml:space="preserve">A </w:t>
      </w:r>
      <w:r w:rsidRPr="00FB09DE">
        <w:rPr>
          <w:i/>
          <w:iCs/>
        </w:rPr>
        <w:t>titration</w:t>
      </w:r>
      <w:r w:rsidRPr="00FB09DE">
        <w:t xml:space="preserve"> is a procedure commonly performed in almost any chemistry lab.  The </w:t>
      </w:r>
      <w:r w:rsidRPr="00FB09DE">
        <w:rPr>
          <w:i/>
          <w:iCs/>
        </w:rPr>
        <w:t>titration</w:t>
      </w:r>
      <w:r w:rsidRPr="00FB09DE">
        <w:t xml:space="preserve"> is the process of determining the specific amount of a </w:t>
      </w:r>
      <w:r w:rsidRPr="00FB09DE">
        <w:rPr>
          <w:i/>
          <w:iCs/>
        </w:rPr>
        <w:t>standard solution</w:t>
      </w:r>
      <w:r w:rsidRPr="00FB09DE">
        <w:t xml:space="preserve"> required to react with a certain amount of unknown.  The </w:t>
      </w:r>
      <w:r w:rsidRPr="00FB09DE">
        <w:rPr>
          <w:i/>
          <w:iCs/>
        </w:rPr>
        <w:t>standard solution</w:t>
      </w:r>
      <w:r w:rsidRPr="00FB09DE">
        <w:t xml:space="preserve"> is one whose concentration is already accurately known.  A </w:t>
      </w:r>
      <w:r w:rsidRPr="00FB09DE">
        <w:rPr>
          <w:i/>
          <w:iCs/>
        </w:rPr>
        <w:t>buret</w:t>
      </w:r>
      <w:r w:rsidRPr="00FB09DE">
        <w:t xml:space="preserve"> is commonly used to deliver the standard solution because it measures volume dispensed.  The solution used in the buret is called the </w:t>
      </w:r>
      <w:r w:rsidRPr="00FB09DE">
        <w:rPr>
          <w:i/>
          <w:iCs/>
        </w:rPr>
        <w:t>titrant</w:t>
      </w:r>
      <w:r w:rsidRPr="00FB09DE">
        <w:t xml:space="preserve">.   A titration can be performed with any chemical reaction in solution, but it is most commonly performed with acids and bases.  A typical situation would be where a standard solution of base is titrated with an unknown acid and the concentration of acid is determined, or vice versa.  </w:t>
      </w:r>
    </w:p>
    <w:p w:rsidR="00743653" w:rsidRPr="00FB09DE" w:rsidRDefault="00743653">
      <w:pPr>
        <w:ind w:left="-720" w:right="-720"/>
      </w:pPr>
    </w:p>
    <w:p w:rsidR="00743653" w:rsidRPr="00FB09DE" w:rsidRDefault="00B7413C">
      <w:pPr>
        <w:ind w:left="-720" w:right="-720"/>
      </w:pPr>
      <w:r w:rsidRPr="00FB09DE">
        <w:t xml:space="preserve">The key to any titration is </w:t>
      </w:r>
      <w:r w:rsidRPr="00FB09DE">
        <w:rPr>
          <w:u w:val="single"/>
        </w:rPr>
        <w:t>stoichoimetry</w:t>
      </w:r>
      <w:r w:rsidRPr="00FB09DE">
        <w:t>.  By using a standard solution, the moles of acid or base reacting can be calculated:</w:t>
      </w:r>
    </w:p>
    <w:p w:rsidR="00743653" w:rsidRPr="00FB09DE" w:rsidRDefault="00743653">
      <w:pPr>
        <w:ind w:left="-720" w:right="-720"/>
      </w:pPr>
    </w:p>
    <w:p w:rsidR="00743653" w:rsidRPr="00FB09DE" w:rsidRDefault="00B7413C">
      <w:pPr>
        <w:ind w:left="2160" w:right="-720" w:firstLine="720"/>
      </w:pPr>
      <w:r w:rsidRPr="00FB09DE">
        <w:t>moles = L x M</w:t>
      </w:r>
    </w:p>
    <w:p w:rsidR="00743653" w:rsidRPr="00FB09DE" w:rsidRDefault="00B7413C">
      <w:pPr>
        <w:ind w:left="2160" w:right="-720" w:firstLine="720"/>
      </w:pPr>
      <w:r w:rsidRPr="00FB09DE">
        <w:t xml:space="preserve"> </w:t>
      </w:r>
    </w:p>
    <w:p w:rsidR="00743653" w:rsidRPr="00FB09DE" w:rsidRDefault="00B7413C">
      <w:pPr>
        <w:ind w:left="-720" w:right="-720"/>
      </w:pPr>
      <w:r w:rsidRPr="00FB09DE">
        <w:t xml:space="preserve">Then, using </w:t>
      </w:r>
      <w:r w:rsidRPr="00FB09DE">
        <w:rPr>
          <w:u w:val="single"/>
        </w:rPr>
        <w:t>molar ratios</w:t>
      </w:r>
      <w:r w:rsidRPr="00FB09DE">
        <w:t>, the moles of the unknown can be calculated.  Then those moles of unknown are usually expressed in molarity:</w:t>
      </w:r>
    </w:p>
    <w:p w:rsidR="00743653" w:rsidRPr="00FB09DE" w:rsidRDefault="00743653">
      <w:pPr>
        <w:ind w:left="-720" w:right="-720"/>
      </w:pPr>
    </w:p>
    <w:p w:rsidR="00743653" w:rsidRPr="00FB09DE" w:rsidRDefault="00B7413C">
      <w:pPr>
        <w:ind w:left="2160" w:right="-720" w:firstLine="720"/>
      </w:pPr>
      <w:r w:rsidRPr="00FB09DE">
        <w:t>M = moles/L</w:t>
      </w:r>
    </w:p>
    <w:p w:rsidR="00743653" w:rsidRPr="00FB09DE" w:rsidRDefault="00743653">
      <w:pPr>
        <w:ind w:left="2160" w:right="-720" w:firstLine="720"/>
      </w:pPr>
    </w:p>
    <w:p w:rsidR="00743653" w:rsidRPr="00FB09DE" w:rsidRDefault="00B7413C">
      <w:pPr>
        <w:ind w:left="-720" w:right="-720"/>
      </w:pPr>
      <w:r w:rsidRPr="00FB09DE">
        <w:t xml:space="preserve">During the titration, we must stop right at the point where stoichiometric amounts of acid and base react.  This is called the </w:t>
      </w:r>
      <w:r w:rsidRPr="00FB09DE">
        <w:rPr>
          <w:i/>
          <w:iCs/>
        </w:rPr>
        <w:t>equivalence point</w:t>
      </w:r>
      <w:r w:rsidRPr="00FB09DE">
        <w:t xml:space="preserve"> or </w:t>
      </w:r>
      <w:r w:rsidRPr="00FB09DE">
        <w:rPr>
          <w:i/>
          <w:iCs/>
        </w:rPr>
        <w:t>stoichiometric point</w:t>
      </w:r>
      <w:r w:rsidRPr="00FB09DE">
        <w:t>.</w:t>
      </w:r>
    </w:p>
    <w:p w:rsidR="00743653" w:rsidRPr="00FB09DE" w:rsidRDefault="00B7413C">
      <w:pPr>
        <w:ind w:left="-720" w:right="-720"/>
      </w:pPr>
      <w:r w:rsidRPr="00FB09DE">
        <w:t xml:space="preserve">The problem with acids and bases is that nothing happens at the equivalence point to tell you to stop the titration.  An </w:t>
      </w:r>
      <w:r w:rsidRPr="00FB09DE">
        <w:rPr>
          <w:i/>
          <w:iCs/>
        </w:rPr>
        <w:t>indicator</w:t>
      </w:r>
      <w:r w:rsidRPr="00FB09DE">
        <w:t xml:space="preserve"> is used to solve this problem.  The </w:t>
      </w:r>
      <w:r w:rsidRPr="00FB09DE">
        <w:rPr>
          <w:i/>
          <w:iCs/>
        </w:rPr>
        <w:t>indicator</w:t>
      </w:r>
      <w:r w:rsidRPr="00FB09DE">
        <w:t xml:space="preserve"> is a molecule that changes color depending on the acidity of the solution.  Near the equivalence point, the acidity will change very rapidly.  When the indictor changes color, this is called the </w:t>
      </w:r>
      <w:r w:rsidRPr="00FB09DE">
        <w:rPr>
          <w:i/>
          <w:iCs/>
        </w:rPr>
        <w:t>endpoint</w:t>
      </w:r>
      <w:r w:rsidRPr="00FB09DE">
        <w:t xml:space="preserve"> (because you end the titration then).  We will use an indicator called </w:t>
      </w:r>
      <w:r w:rsidRPr="00FB09DE">
        <w:rPr>
          <w:u w:val="single"/>
        </w:rPr>
        <w:t>phenolphthalein</w:t>
      </w:r>
      <w:r w:rsidRPr="00FB09DE">
        <w:t xml:space="preserve"> in this lab.  Phenolphthalein is clear in acidic solution and pink in basic solution.</w:t>
      </w:r>
    </w:p>
    <w:p w:rsidR="00743653" w:rsidRPr="00FB09DE" w:rsidRDefault="00743653">
      <w:pPr>
        <w:ind w:right="-720"/>
      </w:pPr>
    </w:p>
    <w:p w:rsidR="00743653" w:rsidRPr="00FB09DE" w:rsidRDefault="00B7413C">
      <w:pPr>
        <w:ind w:left="-720" w:right="-720"/>
      </w:pPr>
      <w:r w:rsidRPr="00FB09DE">
        <w:t>Example:</w:t>
      </w:r>
    </w:p>
    <w:p w:rsidR="00743653" w:rsidRPr="00FB09DE" w:rsidRDefault="00B7413C">
      <w:pPr>
        <w:ind w:right="-720"/>
      </w:pPr>
      <w:r w:rsidRPr="00FB09DE">
        <w:t>A standard solution of 0.35 M HCl will be used to determine the concentration of an unknown solution of potassium hydroxide (KOH).  A 12.5 mL sample of KOH is placed in a flask and a few drops of phenolphthalein added (the solution turns pink, why?).   The HCl solution is added drop wise from a buret until the sample turn clear (the endpoint).  19.73 mL of the acid was required to reach the endpoint.  What is the molarity of the KOH?</w:t>
      </w:r>
    </w:p>
    <w:p w:rsidR="00743653" w:rsidRPr="00FB09DE" w:rsidRDefault="00B7413C">
      <w:pPr>
        <w:ind w:left="1440" w:right="-720" w:firstLine="720"/>
      </w:pPr>
      <w:r w:rsidRPr="00FB09DE">
        <w:t>balanced equation:</w:t>
      </w:r>
      <w:r w:rsidRPr="00FB09DE">
        <w:tab/>
        <w:t xml:space="preserve">HCl  +  KOH  </w:t>
      </w:r>
      <w:r w:rsidRPr="00FB09DE">
        <w:sym w:font="Wingdings" w:char="F0E0"/>
      </w:r>
      <w:r w:rsidRPr="00FB09DE">
        <w:t xml:space="preserve">  KCl  +  H</w:t>
      </w:r>
      <w:r w:rsidRPr="00FB09DE">
        <w:rPr>
          <w:vertAlign w:val="subscript"/>
        </w:rPr>
        <w:t>2</w:t>
      </w:r>
      <w:r w:rsidRPr="00FB09DE">
        <w:t>O</w:t>
      </w:r>
    </w:p>
    <w:p w:rsidR="00743653" w:rsidRPr="00FB09DE" w:rsidRDefault="00743653">
      <w:pPr>
        <w:ind w:right="-720"/>
      </w:pPr>
    </w:p>
    <w:p w:rsidR="00743653" w:rsidRPr="00FB09DE" w:rsidRDefault="0022015B">
      <w:pPr>
        <w:ind w:right="-720"/>
      </w:pPr>
      <w:r w:rsidRPr="00FB09DE">
        <w:t xml:space="preserve"> </w:t>
      </w:r>
      <w:r w:rsidR="00B7413C" w:rsidRPr="00FB09DE">
        <w:t xml:space="preserve">0.01973 L HCl  x  </w:t>
      </w:r>
      <w:r w:rsidR="00B7413C" w:rsidRPr="00FB09DE">
        <w:rPr>
          <w:u w:val="single"/>
        </w:rPr>
        <w:t>0.35 moles</w:t>
      </w:r>
      <w:r w:rsidRPr="00FB09DE">
        <w:rPr>
          <w:u w:val="single"/>
        </w:rPr>
        <w:t>/L</w:t>
      </w:r>
      <w:r w:rsidR="00B7413C" w:rsidRPr="00FB09DE">
        <w:rPr>
          <w:u w:val="single"/>
        </w:rPr>
        <w:t xml:space="preserve"> HCl </w:t>
      </w:r>
      <w:r w:rsidR="00B7413C" w:rsidRPr="00FB09DE">
        <w:t xml:space="preserve"> = 0.0069 moles HCl reacted</w:t>
      </w:r>
    </w:p>
    <w:p w:rsidR="00743653" w:rsidRPr="00FB09DE" w:rsidRDefault="00B7413C">
      <w:pPr>
        <w:pStyle w:val="Heading2"/>
        <w:rPr>
          <w:sz w:val="24"/>
        </w:rPr>
      </w:pPr>
      <w:r w:rsidRPr="00FB09DE">
        <w:rPr>
          <w:sz w:val="24"/>
        </w:rPr>
        <w:tab/>
      </w:r>
      <w:r w:rsidRPr="00FB09DE">
        <w:rPr>
          <w:sz w:val="24"/>
        </w:rPr>
        <w:tab/>
      </w:r>
      <w:r w:rsidRPr="00FB09DE">
        <w:rPr>
          <w:sz w:val="24"/>
        </w:rPr>
        <w:tab/>
      </w:r>
      <w:r w:rsidRPr="00FB09DE">
        <w:rPr>
          <w:sz w:val="24"/>
        </w:rPr>
        <w:tab/>
        <w:t>L</w:t>
      </w:r>
    </w:p>
    <w:p w:rsidR="00743653" w:rsidRPr="00FB09DE" w:rsidRDefault="00B7413C">
      <w:pPr>
        <w:ind w:right="-720"/>
      </w:pPr>
      <w:r w:rsidRPr="00FB09DE">
        <w:t xml:space="preserve">0.0069 mol  HCl  x  </w:t>
      </w:r>
      <w:r w:rsidRPr="00FB09DE">
        <w:rPr>
          <w:u w:val="single"/>
        </w:rPr>
        <w:t>1 mol KOH</w:t>
      </w:r>
      <w:r w:rsidRPr="00FB09DE">
        <w:t xml:space="preserve">  =  0.0069 moles KOH reacted</w:t>
      </w:r>
    </w:p>
    <w:p w:rsidR="00743653" w:rsidRPr="00FB09DE" w:rsidRDefault="00B7413C">
      <w:pPr>
        <w:ind w:right="-720"/>
      </w:pPr>
      <w:r w:rsidRPr="00FB09DE">
        <w:tab/>
      </w:r>
      <w:r w:rsidRPr="00FB09DE">
        <w:tab/>
      </w:r>
      <w:r w:rsidRPr="00FB09DE">
        <w:tab/>
        <w:t xml:space="preserve">  1 mol HCl</w:t>
      </w:r>
    </w:p>
    <w:p w:rsidR="00743653" w:rsidRPr="00FB09DE" w:rsidRDefault="00743653">
      <w:pPr>
        <w:ind w:right="-720"/>
      </w:pPr>
    </w:p>
    <w:p w:rsidR="00743653" w:rsidRPr="00FB09DE" w:rsidRDefault="00B7413C">
      <w:pPr>
        <w:ind w:right="-720"/>
      </w:pPr>
      <w:r w:rsidRPr="00FB09DE">
        <w:rPr>
          <w:u w:val="single"/>
        </w:rPr>
        <w:t>0.0069 mol KOH</w:t>
      </w:r>
      <w:r w:rsidRPr="00FB09DE">
        <w:t xml:space="preserve">  =  0.55 M KOH</w:t>
      </w:r>
    </w:p>
    <w:p w:rsidR="00743653" w:rsidRPr="00FB09DE" w:rsidRDefault="00B7413C">
      <w:pPr>
        <w:ind w:right="-720"/>
      </w:pPr>
      <w:r w:rsidRPr="00FB09DE">
        <w:tab/>
        <w:t>0.0125 L</w:t>
      </w:r>
    </w:p>
    <w:p w:rsidR="00743653" w:rsidRPr="00FB09DE" w:rsidRDefault="00743653">
      <w:pPr>
        <w:ind w:right="-720"/>
      </w:pPr>
    </w:p>
    <w:p w:rsidR="0022015B" w:rsidRPr="00FB09DE" w:rsidRDefault="0022015B">
      <w:pPr>
        <w:ind w:right="-720"/>
      </w:pPr>
      <w:r w:rsidRPr="00FB09DE">
        <w:t>An alternative (and more efficient) way of calculating the unknown concentration uses the following formula:</w:t>
      </w:r>
    </w:p>
    <w:p w:rsidR="0022015B" w:rsidRPr="00FB09DE" w:rsidRDefault="0022015B">
      <w:pPr>
        <w:ind w:right="-720"/>
      </w:pPr>
    </w:p>
    <w:p w:rsidR="0022015B" w:rsidRPr="00FB09DE" w:rsidRDefault="0022015B">
      <w:pPr>
        <w:ind w:right="-720"/>
        <w:rPr>
          <w:vertAlign w:val="subscript"/>
        </w:rPr>
      </w:pPr>
      <w:r w:rsidRPr="00FB09DE">
        <w:lastRenderedPageBreak/>
        <w:tab/>
        <w:t>AM</w:t>
      </w:r>
      <w:r w:rsidRPr="00FB09DE">
        <w:rPr>
          <w:vertAlign w:val="subscript"/>
        </w:rPr>
        <w:t>B</w:t>
      </w:r>
      <w:r w:rsidRPr="00FB09DE">
        <w:t>V</w:t>
      </w:r>
      <w:r w:rsidRPr="00FB09DE">
        <w:rPr>
          <w:vertAlign w:val="subscript"/>
        </w:rPr>
        <w:t>B</w:t>
      </w:r>
      <w:r w:rsidRPr="00FB09DE">
        <w:t xml:space="preserve"> = BM</w:t>
      </w:r>
      <w:r w:rsidRPr="00FB09DE">
        <w:rPr>
          <w:vertAlign w:val="subscript"/>
        </w:rPr>
        <w:t>A</w:t>
      </w:r>
      <w:r w:rsidRPr="00FB09DE">
        <w:t>V</w:t>
      </w:r>
      <w:r w:rsidRPr="00FB09DE">
        <w:rPr>
          <w:vertAlign w:val="subscript"/>
        </w:rPr>
        <w:t>A</w:t>
      </w:r>
    </w:p>
    <w:p w:rsidR="0022015B" w:rsidRPr="00FB09DE" w:rsidRDefault="0022015B">
      <w:pPr>
        <w:ind w:right="-720"/>
        <w:rPr>
          <w:vertAlign w:val="subscript"/>
        </w:rPr>
      </w:pPr>
    </w:p>
    <w:p w:rsidR="0022015B" w:rsidRPr="00FB09DE" w:rsidRDefault="0022015B">
      <w:pPr>
        <w:ind w:right="-720"/>
      </w:pPr>
      <w:r w:rsidRPr="00FB09DE">
        <w:t>Where A and B are the coefficients of the acid and base respectively, and M and V are molarity and volume.</w:t>
      </w:r>
    </w:p>
    <w:p w:rsidR="0022015B" w:rsidRPr="00FB09DE" w:rsidRDefault="0022015B">
      <w:pPr>
        <w:ind w:right="-720"/>
      </w:pPr>
    </w:p>
    <w:p w:rsidR="0022015B" w:rsidRPr="00FB09DE" w:rsidRDefault="0022015B" w:rsidP="0022015B">
      <w:pPr>
        <w:ind w:right="-720"/>
      </w:pPr>
      <w:r w:rsidRPr="00FB09DE">
        <w:tab/>
        <w:t xml:space="preserve">(1)( </w:t>
      </w:r>
      <w:r w:rsidRPr="00FB09DE">
        <w:t>M</w:t>
      </w:r>
      <w:r w:rsidRPr="00FB09DE">
        <w:rPr>
          <w:vertAlign w:val="subscript"/>
        </w:rPr>
        <w:t>B</w:t>
      </w:r>
      <w:r w:rsidRPr="00FB09DE">
        <w:t xml:space="preserve">)( </w:t>
      </w:r>
      <w:r w:rsidRPr="00FB09DE">
        <w:t>0.0125 L</w:t>
      </w:r>
      <w:r w:rsidRPr="00FB09DE">
        <w:t xml:space="preserve">) = (1)( </w:t>
      </w:r>
      <w:r w:rsidRPr="00FB09DE">
        <w:t>0.01973 L</w:t>
      </w:r>
      <w:r w:rsidRPr="00FB09DE">
        <w:t>)(</w:t>
      </w:r>
      <w:r w:rsidRPr="00FB09DE">
        <w:rPr>
          <w:u w:val="single"/>
        </w:rPr>
        <w:t xml:space="preserve"> </w:t>
      </w:r>
      <w:r w:rsidRPr="00FB09DE">
        <w:t>0.35 moles/L</w:t>
      </w:r>
      <w:r w:rsidRPr="00FB09DE">
        <w:t>)</w:t>
      </w:r>
    </w:p>
    <w:p w:rsidR="0022015B" w:rsidRPr="00FB09DE" w:rsidRDefault="0022015B" w:rsidP="0022015B">
      <w:pPr>
        <w:ind w:right="-720"/>
      </w:pPr>
      <w:r w:rsidRPr="00FB09DE">
        <w:tab/>
      </w:r>
    </w:p>
    <w:p w:rsidR="0022015B" w:rsidRPr="00FB09DE" w:rsidRDefault="0022015B" w:rsidP="0022015B">
      <w:pPr>
        <w:ind w:right="-720" w:firstLine="720"/>
      </w:pPr>
      <w:r w:rsidRPr="00FB09DE">
        <w:t>M</w:t>
      </w:r>
      <w:r w:rsidRPr="00FB09DE">
        <w:rPr>
          <w:vertAlign w:val="subscript"/>
        </w:rPr>
        <w:t>B</w:t>
      </w:r>
      <w:r w:rsidRPr="00FB09DE">
        <w:t xml:space="preserve"> =  0.55 M KOH</w:t>
      </w:r>
    </w:p>
    <w:p w:rsidR="0022015B" w:rsidRPr="00FB09DE" w:rsidRDefault="0022015B">
      <w:pPr>
        <w:ind w:right="-720"/>
      </w:pPr>
    </w:p>
    <w:p w:rsidR="00743653" w:rsidRPr="00FB09DE" w:rsidRDefault="00223A00">
      <w:pPr>
        <w:ind w:right="-720"/>
      </w:pPr>
      <w:r w:rsidRPr="00FB09DE">
        <w:t>W</w:t>
      </w:r>
      <w:r w:rsidR="00B7413C" w:rsidRPr="00FB09DE">
        <w:t xml:space="preserve">e will use </w:t>
      </w:r>
      <w:r w:rsidR="0022015B" w:rsidRPr="00FB09DE">
        <w:t>a</w:t>
      </w:r>
      <w:r w:rsidR="00B7413C" w:rsidRPr="00FB09DE">
        <w:t xml:space="preserve"> standardized </w:t>
      </w:r>
      <w:r w:rsidR="0022015B" w:rsidRPr="00FB09DE">
        <w:t xml:space="preserve">0.1 M </w:t>
      </w:r>
      <w:r w:rsidR="00B7413C" w:rsidRPr="00FB09DE">
        <w:t>NaOH solution to determine the concentration of some unknown acid solutions.</w:t>
      </w:r>
    </w:p>
    <w:p w:rsidR="00743653" w:rsidRPr="00FB09DE" w:rsidRDefault="00743653">
      <w:pPr>
        <w:ind w:right="-720"/>
      </w:pPr>
    </w:p>
    <w:p w:rsidR="00743653" w:rsidRPr="00FB09DE" w:rsidRDefault="00743653">
      <w:pPr>
        <w:ind w:right="-720"/>
      </w:pPr>
    </w:p>
    <w:p w:rsidR="00743653" w:rsidRPr="00FB09DE" w:rsidRDefault="00B7413C">
      <w:pPr>
        <w:ind w:right="-720"/>
      </w:pPr>
      <w:r w:rsidRPr="00FB09DE">
        <w:t>PROCEDURE</w:t>
      </w:r>
    </w:p>
    <w:p w:rsidR="00743653" w:rsidRPr="00FB09DE" w:rsidRDefault="00743653">
      <w:pPr>
        <w:ind w:right="-720"/>
      </w:pPr>
    </w:p>
    <w:p w:rsidR="00743653" w:rsidRPr="00FB09DE" w:rsidRDefault="00B7413C">
      <w:pPr>
        <w:numPr>
          <w:ilvl w:val="0"/>
          <w:numId w:val="2"/>
        </w:numPr>
        <w:ind w:right="-720"/>
      </w:pPr>
      <w:r w:rsidRPr="00FB09DE">
        <w:t>Record the identity of the unknown acid assigned.</w:t>
      </w:r>
    </w:p>
    <w:p w:rsidR="00743653" w:rsidRPr="00FB09DE" w:rsidRDefault="00B7413C">
      <w:pPr>
        <w:numPr>
          <w:ilvl w:val="0"/>
          <w:numId w:val="2"/>
        </w:numPr>
        <w:ind w:right="-720"/>
      </w:pPr>
      <w:r w:rsidRPr="00FB09DE">
        <w:t>Carefully measure 10 mL of the unknown using a volumetric pipet and add it to a 125 mL Erlenmeyer flask.</w:t>
      </w:r>
    </w:p>
    <w:p w:rsidR="00743653" w:rsidRPr="00FB09DE" w:rsidRDefault="00B7413C">
      <w:pPr>
        <w:numPr>
          <w:ilvl w:val="0"/>
          <w:numId w:val="2"/>
        </w:numPr>
        <w:ind w:right="-720"/>
      </w:pPr>
      <w:r w:rsidRPr="00FB09DE">
        <w:t>Add about 25 mL of distilled water to the flask</w:t>
      </w:r>
    </w:p>
    <w:p w:rsidR="00743653" w:rsidRPr="00FB09DE" w:rsidRDefault="00B7413C">
      <w:pPr>
        <w:numPr>
          <w:ilvl w:val="0"/>
          <w:numId w:val="2"/>
        </w:numPr>
        <w:ind w:right="-720"/>
      </w:pPr>
      <w:r w:rsidRPr="00FB09DE">
        <w:t>Add 3-4 drops of phenolphthalein.</w:t>
      </w:r>
    </w:p>
    <w:p w:rsidR="00743653" w:rsidRPr="00FB09DE" w:rsidRDefault="00B7413C">
      <w:pPr>
        <w:numPr>
          <w:ilvl w:val="0"/>
          <w:numId w:val="2"/>
        </w:numPr>
        <w:ind w:right="-720"/>
      </w:pPr>
      <w:r w:rsidRPr="00FB09DE">
        <w:t>Rinse and fill a buret with the same NaOH solution that was standardized in part one.</w:t>
      </w:r>
      <w:r w:rsidR="0022015B" w:rsidRPr="00FB09DE">
        <w:t xml:space="preserve"> (Ask instructor if this is necessary, as many classrooms use burets for NaOH exclusively.)</w:t>
      </w:r>
    </w:p>
    <w:p w:rsidR="00743653" w:rsidRPr="00FB09DE" w:rsidRDefault="00B7413C">
      <w:pPr>
        <w:numPr>
          <w:ilvl w:val="0"/>
          <w:numId w:val="1"/>
        </w:numPr>
        <w:ind w:right="-720"/>
      </w:pPr>
      <w:r w:rsidRPr="00FB09DE">
        <w:t>Record the initial buret reading.</w:t>
      </w:r>
    </w:p>
    <w:p w:rsidR="00743653" w:rsidRPr="00FB09DE" w:rsidRDefault="00B7413C">
      <w:pPr>
        <w:numPr>
          <w:ilvl w:val="0"/>
          <w:numId w:val="1"/>
        </w:numPr>
        <w:ind w:right="-720"/>
      </w:pPr>
      <w:r w:rsidRPr="00FB09DE">
        <w:t>Start adding the NaOH to the flask dropwise, stopping at a faint pink endpoint.</w:t>
      </w:r>
    </w:p>
    <w:p w:rsidR="00743653" w:rsidRPr="00FB09DE" w:rsidRDefault="00B7413C">
      <w:pPr>
        <w:numPr>
          <w:ilvl w:val="0"/>
          <w:numId w:val="1"/>
        </w:numPr>
        <w:ind w:right="-720"/>
      </w:pPr>
      <w:r w:rsidRPr="00FB09DE">
        <w:t>Record the final buret reading.</w:t>
      </w:r>
    </w:p>
    <w:p w:rsidR="00743653" w:rsidRPr="00FB09DE" w:rsidRDefault="00B7413C">
      <w:pPr>
        <w:numPr>
          <w:ilvl w:val="0"/>
          <w:numId w:val="1"/>
        </w:numPr>
        <w:ind w:right="-720"/>
      </w:pPr>
      <w:r w:rsidRPr="00FB09DE">
        <w:t>Repeat the procedure for the second trial.</w:t>
      </w:r>
    </w:p>
    <w:p w:rsidR="00743653" w:rsidRPr="00FB09DE" w:rsidRDefault="00743653">
      <w:pPr>
        <w:ind w:right="-720"/>
      </w:pPr>
    </w:p>
    <w:p w:rsidR="00743653" w:rsidRPr="00FB09DE" w:rsidRDefault="00743653">
      <w:pPr>
        <w:ind w:right="-720"/>
      </w:pPr>
    </w:p>
    <w:p w:rsidR="0022015B" w:rsidRPr="00FB09DE" w:rsidRDefault="0022015B">
      <w:pPr>
        <w:ind w:right="-720"/>
      </w:pPr>
    </w:p>
    <w:p w:rsidR="0022015B" w:rsidRPr="00FB09DE" w:rsidRDefault="0022015B">
      <w:pPr>
        <w:ind w:right="-720"/>
      </w:pPr>
    </w:p>
    <w:p w:rsidR="0022015B" w:rsidRPr="00FB09DE" w:rsidRDefault="0022015B">
      <w:pPr>
        <w:ind w:right="-720"/>
      </w:pPr>
    </w:p>
    <w:p w:rsidR="00743653" w:rsidRPr="00FB09DE" w:rsidRDefault="00B7413C">
      <w:pPr>
        <w:ind w:right="-720"/>
      </w:pPr>
      <w:r w:rsidRPr="00FB09DE">
        <w:t>CALCULATIONS</w:t>
      </w:r>
    </w:p>
    <w:p w:rsidR="00743653" w:rsidRPr="00FB09DE" w:rsidRDefault="00743653">
      <w:pPr>
        <w:ind w:right="-720"/>
      </w:pPr>
    </w:p>
    <w:p w:rsidR="0022015B" w:rsidRPr="00FB09DE" w:rsidRDefault="0022015B">
      <w:pPr>
        <w:numPr>
          <w:ilvl w:val="0"/>
          <w:numId w:val="4"/>
        </w:numPr>
        <w:ind w:right="-720"/>
      </w:pPr>
      <w:r w:rsidRPr="00FB09DE">
        <w:t>Write a balanced equation for your reaction.</w:t>
      </w:r>
    </w:p>
    <w:p w:rsidR="00743653" w:rsidRPr="00FB09DE" w:rsidRDefault="0022015B">
      <w:pPr>
        <w:numPr>
          <w:ilvl w:val="0"/>
          <w:numId w:val="4"/>
        </w:numPr>
        <w:ind w:right="-720"/>
      </w:pPr>
      <w:r w:rsidRPr="00FB09DE">
        <w:t xml:space="preserve">For each trial, use the coefficients from the balanced equation, </w:t>
      </w:r>
      <w:r w:rsidR="00B7413C" w:rsidRPr="00FB09DE">
        <w:t>the volume of NaOH used and the molarity of NaOH</w:t>
      </w:r>
      <w:r w:rsidRPr="00FB09DE">
        <w:t>, and the volume of acid</w:t>
      </w:r>
      <w:r w:rsidR="00B7413C" w:rsidRPr="00FB09DE">
        <w:t xml:space="preserve"> to calculate </w:t>
      </w:r>
      <w:r w:rsidRPr="00FB09DE">
        <w:rPr>
          <w:b/>
          <w:bCs/>
        </w:rPr>
        <w:t>molarity (M)</w:t>
      </w:r>
      <w:r w:rsidR="00B7413C" w:rsidRPr="00FB09DE">
        <w:t xml:space="preserve"> of NaOH reacted.</w:t>
      </w:r>
      <w:r w:rsidRPr="00FB09DE">
        <w:t xml:space="preserve">  </w:t>
      </w:r>
      <w:r w:rsidRPr="00FB09DE">
        <w:t>AM</w:t>
      </w:r>
      <w:r w:rsidRPr="00FB09DE">
        <w:rPr>
          <w:vertAlign w:val="subscript"/>
        </w:rPr>
        <w:t>B</w:t>
      </w:r>
      <w:r w:rsidRPr="00FB09DE">
        <w:t>V</w:t>
      </w:r>
      <w:r w:rsidRPr="00FB09DE">
        <w:rPr>
          <w:vertAlign w:val="subscript"/>
        </w:rPr>
        <w:t>B</w:t>
      </w:r>
      <w:r w:rsidRPr="00FB09DE">
        <w:t xml:space="preserve"> = BM</w:t>
      </w:r>
      <w:r w:rsidRPr="00FB09DE">
        <w:rPr>
          <w:vertAlign w:val="subscript"/>
        </w:rPr>
        <w:t>A</w:t>
      </w:r>
      <w:r w:rsidRPr="00FB09DE">
        <w:t>V</w:t>
      </w:r>
      <w:r w:rsidRPr="00FB09DE">
        <w:rPr>
          <w:vertAlign w:val="subscript"/>
        </w:rPr>
        <w:t>A</w:t>
      </w:r>
    </w:p>
    <w:p w:rsidR="00743653" w:rsidRPr="00FB09DE" w:rsidRDefault="00B7413C">
      <w:pPr>
        <w:numPr>
          <w:ilvl w:val="0"/>
          <w:numId w:val="4"/>
        </w:numPr>
        <w:ind w:right="-720"/>
      </w:pPr>
      <w:r w:rsidRPr="00FB09DE">
        <w:t>Average the molarity for both trials.</w:t>
      </w:r>
    </w:p>
    <w:p w:rsidR="00743653" w:rsidRDefault="00743653">
      <w:pPr>
        <w:ind w:right="-720"/>
        <w:rPr>
          <w:sz w:val="28"/>
        </w:rPr>
      </w:pPr>
    </w:p>
    <w:p w:rsidR="00743653" w:rsidRDefault="00743653">
      <w:pPr>
        <w:ind w:right="-720"/>
        <w:rPr>
          <w:sz w:val="28"/>
        </w:rPr>
      </w:pPr>
    </w:p>
    <w:p w:rsidR="005D3496" w:rsidRDefault="005D3496">
      <w:pPr>
        <w:rPr>
          <w:b/>
          <w:bCs/>
          <w:sz w:val="28"/>
        </w:rPr>
      </w:pPr>
      <w:r>
        <w:rPr>
          <w:b/>
          <w:bCs/>
        </w:rPr>
        <w:br w:type="page"/>
      </w:r>
    </w:p>
    <w:p w:rsidR="00743653" w:rsidRPr="00FB09DE" w:rsidRDefault="00CD6914">
      <w:pPr>
        <w:pStyle w:val="Heading4"/>
        <w:ind w:left="-540" w:right="-720"/>
        <w:rPr>
          <w:b/>
          <w:bCs/>
          <w:sz w:val="24"/>
        </w:rPr>
      </w:pPr>
      <w:r>
        <w:rPr>
          <w:b/>
          <w:bCs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75pt;margin-top:-6.75pt;width:71.25pt;height:40.5pt;z-index:251658240">
            <v:textbox>
              <w:txbxContent>
                <w:p w:rsidR="008C473D" w:rsidRDefault="008C473D">
                  <w:pPr>
                    <w:rPr>
                      <w:u w:val="single"/>
                    </w:rPr>
                  </w:pPr>
                </w:p>
                <w:p w:rsidR="00CD6914" w:rsidRPr="00CD6914" w:rsidRDefault="00CD6914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____/20</w:t>
                  </w:r>
                </w:p>
              </w:txbxContent>
            </v:textbox>
          </v:shape>
        </w:pict>
      </w:r>
      <w:r w:rsidR="00B7413C" w:rsidRPr="00FB09DE">
        <w:rPr>
          <w:b/>
          <w:bCs/>
          <w:sz w:val="24"/>
        </w:rPr>
        <w:t>TITRATION LAB</w:t>
      </w:r>
      <w:r w:rsidR="00B7413C" w:rsidRPr="00FB09DE">
        <w:rPr>
          <w:b/>
          <w:bCs/>
          <w:sz w:val="24"/>
        </w:rPr>
        <w:tab/>
      </w:r>
      <w:r w:rsidR="00B7413C" w:rsidRPr="00FB09DE">
        <w:rPr>
          <w:b/>
          <w:bCs/>
          <w:sz w:val="24"/>
        </w:rPr>
        <w:tab/>
      </w:r>
      <w:r w:rsidR="00B7413C" w:rsidRPr="00FB09DE">
        <w:rPr>
          <w:b/>
          <w:bCs/>
          <w:sz w:val="24"/>
        </w:rPr>
        <w:tab/>
      </w:r>
      <w:r w:rsidR="00B7413C" w:rsidRPr="00FB09DE">
        <w:rPr>
          <w:b/>
          <w:bCs/>
          <w:sz w:val="24"/>
        </w:rPr>
        <w:tab/>
        <w:t xml:space="preserve">      </w:t>
      </w:r>
      <w:r w:rsidR="00B7413C" w:rsidRPr="00FB09DE">
        <w:rPr>
          <w:sz w:val="24"/>
        </w:rPr>
        <w:t>Name</w:t>
      </w:r>
      <w:r w:rsidR="00FB09DE">
        <w:rPr>
          <w:sz w:val="24"/>
        </w:rPr>
        <w:t>(s)</w:t>
      </w:r>
      <w:r w:rsidR="00B7413C" w:rsidRPr="00FB09DE">
        <w:rPr>
          <w:sz w:val="24"/>
        </w:rPr>
        <w:t>_________________________</w:t>
      </w:r>
      <w:r w:rsidR="00FB09DE">
        <w:rPr>
          <w:sz w:val="24"/>
        </w:rPr>
        <w:t>_____________</w:t>
      </w:r>
    </w:p>
    <w:p w:rsidR="00743653" w:rsidRPr="00FB09DE" w:rsidRDefault="00B7413C">
      <w:pPr>
        <w:pStyle w:val="Heading5"/>
        <w:ind w:left="-540" w:right="-720"/>
        <w:jc w:val="left"/>
        <w:rPr>
          <w:sz w:val="24"/>
        </w:rPr>
      </w:pPr>
      <w:r w:rsidRPr="00FB09DE">
        <w:rPr>
          <w:b/>
          <w:bCs/>
          <w:sz w:val="24"/>
        </w:rPr>
        <w:t>REPORT FORM:</w:t>
      </w:r>
      <w:r w:rsidRPr="00FB09DE">
        <w:rPr>
          <w:sz w:val="24"/>
        </w:rPr>
        <w:tab/>
      </w:r>
    </w:p>
    <w:p w:rsidR="00743653" w:rsidRPr="00FB09DE" w:rsidRDefault="00B7413C">
      <w:pPr>
        <w:pStyle w:val="Heading5"/>
        <w:ind w:left="3780" w:right="-720" w:firstLine="1260"/>
        <w:jc w:val="left"/>
        <w:rPr>
          <w:sz w:val="24"/>
        </w:rPr>
      </w:pPr>
      <w:r w:rsidRPr="00FB09DE">
        <w:rPr>
          <w:sz w:val="24"/>
        </w:rPr>
        <w:t>Date_______________________</w:t>
      </w:r>
    </w:p>
    <w:p w:rsidR="00743653" w:rsidRPr="00FB09DE" w:rsidRDefault="00743653">
      <w:pPr>
        <w:ind w:left="-540" w:right="-540"/>
      </w:pPr>
    </w:p>
    <w:p w:rsidR="00743653" w:rsidRPr="00FB09DE" w:rsidRDefault="00743653">
      <w:pPr>
        <w:ind w:left="-540" w:right="-540"/>
      </w:pPr>
    </w:p>
    <w:p w:rsidR="0022015B" w:rsidRPr="00FB09DE" w:rsidRDefault="00B7413C" w:rsidP="008C473D">
      <w:pPr>
        <w:pStyle w:val="Heading7"/>
        <w:ind w:left="0"/>
        <w:rPr>
          <w:sz w:val="24"/>
        </w:rPr>
      </w:pPr>
      <w:r w:rsidRPr="00FB09DE">
        <w:rPr>
          <w:sz w:val="24"/>
          <w:u w:val="single"/>
        </w:rPr>
        <w:t>Identity of unknown acid</w:t>
      </w:r>
      <w:r w:rsidR="00FB09DE">
        <w:rPr>
          <w:sz w:val="24"/>
        </w:rPr>
        <w:t>:  (include type of acid and assigned letter)</w:t>
      </w:r>
      <w:r w:rsidRPr="00FB09DE">
        <w:rPr>
          <w:sz w:val="24"/>
        </w:rPr>
        <w:t>_________________</w:t>
      </w:r>
      <w:r w:rsidR="008C473D">
        <w:rPr>
          <w:sz w:val="24"/>
        </w:rPr>
        <w:t xml:space="preserve"> </w:t>
      </w:r>
      <w:bookmarkStart w:id="0" w:name="_GoBack"/>
      <w:bookmarkEnd w:id="0"/>
      <w:r w:rsidR="008C473D">
        <w:rPr>
          <w:sz w:val="24"/>
        </w:rPr>
        <w:t>(1 mark)</w:t>
      </w:r>
    </w:p>
    <w:p w:rsidR="0022015B" w:rsidRPr="00FB09DE" w:rsidRDefault="0022015B" w:rsidP="0022015B"/>
    <w:p w:rsidR="00743653" w:rsidRPr="00FB09DE" w:rsidRDefault="0022015B">
      <w:r w:rsidRPr="00FB09DE">
        <w:rPr>
          <w:u w:val="single"/>
        </w:rPr>
        <w:t xml:space="preserve">Balanced </w:t>
      </w:r>
      <w:r w:rsidR="005D3496" w:rsidRPr="00FB09DE">
        <w:rPr>
          <w:u w:val="single"/>
        </w:rPr>
        <w:t xml:space="preserve">Neutralization </w:t>
      </w:r>
      <w:r w:rsidRPr="00FB09DE">
        <w:rPr>
          <w:u w:val="single"/>
        </w:rPr>
        <w:t>Equation</w:t>
      </w:r>
      <w:r w:rsidRPr="00FB09DE">
        <w:t xml:space="preserve">: </w:t>
      </w:r>
      <w:r w:rsidR="005D3496" w:rsidRPr="00FB09DE">
        <w:t xml:space="preserve">  (2 marks)</w:t>
      </w:r>
    </w:p>
    <w:p w:rsidR="0022015B" w:rsidRPr="00FB09DE" w:rsidRDefault="0022015B"/>
    <w:p w:rsidR="005D3496" w:rsidRPr="00FB09DE" w:rsidRDefault="005D3496"/>
    <w:p w:rsidR="005D3496" w:rsidRPr="00FB09DE" w:rsidRDefault="005D3496"/>
    <w:p w:rsidR="005D3496" w:rsidRPr="00FB09DE" w:rsidRDefault="005D3496">
      <w:r w:rsidRPr="00FB09DE">
        <w:rPr>
          <w:u w:val="single"/>
        </w:rPr>
        <w:t>Data Table</w:t>
      </w:r>
      <w:r w:rsidRPr="00FB09DE">
        <w:t>:  (11 marks)</w:t>
      </w:r>
    </w:p>
    <w:p w:rsidR="00743653" w:rsidRPr="00FB09DE" w:rsidRDefault="00743653"/>
    <w:p w:rsidR="00743653" w:rsidRPr="00FB09DE" w:rsidRDefault="00B7413C">
      <w:pPr>
        <w:ind w:left="-720"/>
        <w:rPr>
          <w:i/>
          <w:iCs/>
        </w:rPr>
      </w:pPr>
      <w:r w:rsidRPr="00FB09DE">
        <w:tab/>
      </w:r>
      <w:r w:rsidRPr="00FB09DE">
        <w:tab/>
      </w:r>
      <w:r w:rsidRPr="00FB09DE">
        <w:tab/>
      </w:r>
      <w:r w:rsidRPr="00FB09DE">
        <w:tab/>
      </w:r>
      <w:r w:rsidRPr="00FB09DE">
        <w:tab/>
      </w:r>
      <w:r w:rsidRPr="00FB09DE">
        <w:rPr>
          <w:i/>
          <w:iCs/>
        </w:rPr>
        <w:t>Trial one</w:t>
      </w:r>
      <w:r w:rsidRPr="00FB09DE">
        <w:rPr>
          <w:i/>
          <w:iCs/>
        </w:rPr>
        <w:tab/>
      </w:r>
      <w:r w:rsidRPr="00FB09DE">
        <w:rPr>
          <w:i/>
          <w:iCs/>
        </w:rPr>
        <w:tab/>
      </w:r>
      <w:r w:rsidRPr="00FB09DE">
        <w:rPr>
          <w:i/>
          <w:iCs/>
        </w:rPr>
        <w:tab/>
      </w:r>
      <w:r w:rsidRPr="00FB09DE">
        <w:rPr>
          <w:i/>
          <w:iCs/>
        </w:rPr>
        <w:tab/>
        <w:t>Trial two</w:t>
      </w:r>
    </w:p>
    <w:p w:rsidR="00FB09DE" w:rsidRDefault="00FB09DE">
      <w:pPr>
        <w:ind w:left="-720"/>
      </w:pPr>
    </w:p>
    <w:p w:rsidR="00743653" w:rsidRPr="00FB09DE" w:rsidRDefault="00FB09DE">
      <w:pPr>
        <w:ind w:left="-720"/>
      </w:pPr>
      <w:r>
        <w:t>Volume of acid sample (ml)</w:t>
      </w:r>
      <w:r>
        <w:tab/>
      </w:r>
      <w:r>
        <w:tab/>
      </w:r>
      <w:r w:rsidR="00B7413C" w:rsidRPr="00FB09DE">
        <w:t>______________</w:t>
      </w:r>
      <w:r w:rsidR="00B7413C" w:rsidRPr="00FB09DE">
        <w:tab/>
      </w:r>
      <w:r w:rsidR="00B7413C" w:rsidRPr="00FB09DE">
        <w:tab/>
      </w:r>
      <w:r w:rsidR="00B7413C" w:rsidRPr="00FB09DE">
        <w:tab/>
        <w:t>________________</w:t>
      </w:r>
    </w:p>
    <w:p w:rsidR="00743653" w:rsidRPr="00FB09DE" w:rsidRDefault="00743653">
      <w:pPr>
        <w:ind w:left="-720"/>
      </w:pPr>
    </w:p>
    <w:p w:rsidR="00743653" w:rsidRPr="00FB09DE" w:rsidRDefault="00B7413C">
      <w:pPr>
        <w:ind w:left="-720"/>
      </w:pPr>
      <w:r w:rsidRPr="00FB09DE">
        <w:t>Final Buret reading</w:t>
      </w:r>
      <w:r w:rsidR="00FB09DE">
        <w:t xml:space="preserve"> (ml)</w:t>
      </w:r>
      <w:r w:rsidRPr="00FB09DE">
        <w:tab/>
      </w:r>
      <w:r w:rsidRPr="00FB09DE">
        <w:tab/>
        <w:t>______________</w:t>
      </w:r>
      <w:r w:rsidRPr="00FB09DE">
        <w:tab/>
      </w:r>
      <w:r w:rsidRPr="00FB09DE">
        <w:tab/>
      </w:r>
      <w:r w:rsidRPr="00FB09DE">
        <w:tab/>
        <w:t>________________</w:t>
      </w:r>
    </w:p>
    <w:p w:rsidR="00743653" w:rsidRPr="00FB09DE" w:rsidRDefault="00743653">
      <w:pPr>
        <w:ind w:left="-720"/>
      </w:pPr>
    </w:p>
    <w:p w:rsidR="00743653" w:rsidRPr="00FB09DE" w:rsidRDefault="00B7413C">
      <w:pPr>
        <w:ind w:left="-720"/>
      </w:pPr>
      <w:r w:rsidRPr="00FB09DE">
        <w:t>Initial Buret reading</w:t>
      </w:r>
      <w:r w:rsidR="00FB09DE">
        <w:t xml:space="preserve"> (ml)</w:t>
      </w:r>
      <w:r w:rsidRPr="00FB09DE">
        <w:tab/>
      </w:r>
      <w:r w:rsidRPr="00FB09DE">
        <w:tab/>
        <w:t>______________</w:t>
      </w:r>
      <w:r w:rsidRPr="00FB09DE">
        <w:tab/>
      </w:r>
      <w:r w:rsidRPr="00FB09DE">
        <w:tab/>
      </w:r>
      <w:r w:rsidRPr="00FB09DE">
        <w:tab/>
        <w:t>________________</w:t>
      </w:r>
    </w:p>
    <w:p w:rsidR="00743653" w:rsidRPr="00FB09DE" w:rsidRDefault="00743653">
      <w:pPr>
        <w:ind w:left="-720"/>
      </w:pPr>
    </w:p>
    <w:p w:rsidR="00743653" w:rsidRPr="00FB09DE" w:rsidRDefault="00FB09DE">
      <w:pPr>
        <w:ind w:left="-720"/>
      </w:pPr>
      <w:r>
        <w:t>Net volume NaOH used (ml)</w:t>
      </w:r>
      <w:r>
        <w:tab/>
      </w:r>
      <w:r>
        <w:tab/>
      </w:r>
      <w:r w:rsidR="00B7413C" w:rsidRPr="00FB09DE">
        <w:t>______________</w:t>
      </w:r>
      <w:r w:rsidR="00B7413C" w:rsidRPr="00FB09DE">
        <w:tab/>
      </w:r>
      <w:r w:rsidR="00B7413C" w:rsidRPr="00FB09DE">
        <w:tab/>
      </w:r>
      <w:r w:rsidR="00B7413C" w:rsidRPr="00FB09DE">
        <w:tab/>
        <w:t>________________</w:t>
      </w:r>
    </w:p>
    <w:p w:rsidR="00743653" w:rsidRPr="00FB09DE" w:rsidRDefault="00743653">
      <w:pPr>
        <w:ind w:left="-720"/>
      </w:pPr>
    </w:p>
    <w:p w:rsidR="00743653" w:rsidRPr="00FB09DE" w:rsidRDefault="00B7413C">
      <w:pPr>
        <w:ind w:left="-720"/>
      </w:pPr>
      <w:r w:rsidRPr="00FB09DE">
        <w:t>Molarity of unknown acid</w:t>
      </w:r>
      <w:r w:rsidR="00FB09DE">
        <w:t xml:space="preserve"> (M)</w:t>
      </w:r>
      <w:r w:rsidR="00FB09DE">
        <w:tab/>
      </w:r>
      <w:r w:rsidRPr="00FB09DE">
        <w:t>______________</w:t>
      </w:r>
      <w:r w:rsidRPr="00FB09DE">
        <w:tab/>
      </w:r>
      <w:r w:rsidRPr="00FB09DE">
        <w:tab/>
      </w:r>
      <w:r w:rsidRPr="00FB09DE">
        <w:tab/>
        <w:t>________________</w:t>
      </w:r>
    </w:p>
    <w:p w:rsidR="00743653" w:rsidRPr="00FB09DE" w:rsidRDefault="00743653">
      <w:pPr>
        <w:ind w:left="-720"/>
      </w:pPr>
    </w:p>
    <w:p w:rsidR="00743653" w:rsidRPr="00FB09DE" w:rsidRDefault="00B7413C">
      <w:pPr>
        <w:ind w:left="-720"/>
      </w:pPr>
      <w:r w:rsidRPr="00FB09DE">
        <w:t>Average molarity of acid</w:t>
      </w:r>
      <w:r w:rsidR="00FB09DE">
        <w:t xml:space="preserve"> (M)</w:t>
      </w:r>
      <w:r w:rsidRPr="00FB09DE">
        <w:tab/>
      </w:r>
      <w:r w:rsidRPr="00FB09DE">
        <w:tab/>
      </w:r>
      <w:r w:rsidRPr="00FB09DE">
        <w:tab/>
      </w:r>
      <w:r w:rsidRPr="00FB09DE">
        <w:tab/>
        <w:t>__________________</w:t>
      </w:r>
    </w:p>
    <w:p w:rsidR="00743653" w:rsidRPr="00FB09DE" w:rsidRDefault="00743653">
      <w:pPr>
        <w:pStyle w:val="Heading9"/>
        <w:rPr>
          <w:b w:val="0"/>
          <w:bCs w:val="0"/>
          <w:sz w:val="24"/>
        </w:rPr>
      </w:pPr>
    </w:p>
    <w:p w:rsidR="00743653" w:rsidRPr="00FB09DE" w:rsidRDefault="00743653">
      <w:pPr>
        <w:pStyle w:val="Heading9"/>
        <w:rPr>
          <w:b w:val="0"/>
          <w:bCs w:val="0"/>
          <w:sz w:val="24"/>
        </w:rPr>
      </w:pPr>
    </w:p>
    <w:p w:rsidR="00743653" w:rsidRPr="00FB09DE" w:rsidRDefault="005D3496">
      <w:pPr>
        <w:pStyle w:val="Heading9"/>
        <w:rPr>
          <w:b w:val="0"/>
          <w:sz w:val="24"/>
        </w:rPr>
      </w:pPr>
      <w:r w:rsidRPr="00FB09DE">
        <w:rPr>
          <w:b w:val="0"/>
          <w:bCs w:val="0"/>
          <w:sz w:val="24"/>
        </w:rPr>
        <w:t xml:space="preserve">Sample Calculation </w:t>
      </w:r>
      <w:r w:rsidRPr="00FB09DE">
        <w:rPr>
          <w:sz w:val="24"/>
        </w:rPr>
        <w:t>AM</w:t>
      </w:r>
      <w:r w:rsidRPr="00FB09DE">
        <w:rPr>
          <w:sz w:val="24"/>
          <w:vertAlign w:val="subscript"/>
        </w:rPr>
        <w:t>B</w:t>
      </w:r>
      <w:r w:rsidRPr="00FB09DE">
        <w:rPr>
          <w:sz w:val="24"/>
        </w:rPr>
        <w:t>V</w:t>
      </w:r>
      <w:r w:rsidRPr="00FB09DE">
        <w:rPr>
          <w:sz w:val="24"/>
          <w:vertAlign w:val="subscript"/>
        </w:rPr>
        <w:t>B</w:t>
      </w:r>
      <w:r w:rsidRPr="00FB09DE">
        <w:rPr>
          <w:sz w:val="24"/>
        </w:rPr>
        <w:t xml:space="preserve"> = BM</w:t>
      </w:r>
      <w:r w:rsidRPr="00FB09DE">
        <w:rPr>
          <w:sz w:val="24"/>
          <w:vertAlign w:val="subscript"/>
        </w:rPr>
        <w:t>A</w:t>
      </w:r>
      <w:r w:rsidRPr="00FB09DE">
        <w:rPr>
          <w:sz w:val="24"/>
        </w:rPr>
        <w:t>V</w:t>
      </w:r>
      <w:r w:rsidRPr="00FB09DE">
        <w:rPr>
          <w:sz w:val="24"/>
          <w:vertAlign w:val="subscript"/>
        </w:rPr>
        <w:t>A</w:t>
      </w:r>
      <w:r w:rsidRPr="00FB09DE">
        <w:rPr>
          <w:sz w:val="24"/>
          <w:vertAlign w:val="subscript"/>
        </w:rPr>
        <w:t xml:space="preserve"> </w:t>
      </w:r>
      <w:r w:rsidRPr="00FB09DE">
        <w:rPr>
          <w:sz w:val="24"/>
        </w:rPr>
        <w:t xml:space="preserve"> </w:t>
      </w:r>
      <w:r w:rsidRPr="00FB09DE">
        <w:rPr>
          <w:b w:val="0"/>
          <w:sz w:val="24"/>
        </w:rPr>
        <w:t>for one of the trials:  (3 marks)</w:t>
      </w:r>
    </w:p>
    <w:p w:rsidR="005D3496" w:rsidRPr="00FB09DE" w:rsidRDefault="005D3496" w:rsidP="005D3496"/>
    <w:p w:rsidR="005D3496" w:rsidRPr="00FB09DE" w:rsidRDefault="005D3496" w:rsidP="005D3496"/>
    <w:p w:rsidR="005D3496" w:rsidRPr="00FB09DE" w:rsidRDefault="005D3496" w:rsidP="005D3496"/>
    <w:p w:rsidR="005D3496" w:rsidRPr="00FB09DE" w:rsidRDefault="005D3496" w:rsidP="005D3496"/>
    <w:p w:rsidR="005D3496" w:rsidRPr="00FB09DE" w:rsidRDefault="005D3496" w:rsidP="005D3496"/>
    <w:p w:rsidR="005D3496" w:rsidRPr="00FB09DE" w:rsidRDefault="005D3496" w:rsidP="005D3496"/>
    <w:p w:rsidR="00743653" w:rsidRPr="00FB09DE" w:rsidRDefault="00743653">
      <w:pPr>
        <w:pStyle w:val="Heading9"/>
        <w:rPr>
          <w:b w:val="0"/>
          <w:bCs w:val="0"/>
          <w:sz w:val="24"/>
        </w:rPr>
      </w:pPr>
    </w:p>
    <w:p w:rsidR="00743653" w:rsidRPr="00FB09DE" w:rsidRDefault="005D3496">
      <w:pPr>
        <w:pStyle w:val="Heading9"/>
        <w:rPr>
          <w:b w:val="0"/>
          <w:bCs w:val="0"/>
          <w:sz w:val="24"/>
        </w:rPr>
      </w:pPr>
      <w:r w:rsidRPr="00FB09DE">
        <w:rPr>
          <w:b w:val="0"/>
          <w:bCs w:val="0"/>
          <w:sz w:val="24"/>
        </w:rPr>
        <w:t>Extention q</w:t>
      </w:r>
      <w:r w:rsidR="00B7413C" w:rsidRPr="00FB09DE">
        <w:rPr>
          <w:b w:val="0"/>
          <w:bCs w:val="0"/>
          <w:sz w:val="24"/>
        </w:rPr>
        <w:t>uestion:</w:t>
      </w:r>
      <w:r w:rsidRPr="00FB09DE">
        <w:rPr>
          <w:b w:val="0"/>
          <w:bCs w:val="0"/>
          <w:sz w:val="24"/>
        </w:rPr>
        <w:t xml:space="preserve">  (3 marks)</w:t>
      </w:r>
    </w:p>
    <w:p w:rsidR="00743653" w:rsidRPr="00FB09DE" w:rsidRDefault="00743653">
      <w:pPr>
        <w:ind w:left="-720"/>
      </w:pPr>
    </w:p>
    <w:p w:rsidR="00743653" w:rsidRPr="00FB09DE" w:rsidRDefault="00B7413C" w:rsidP="005D3496">
      <w:pPr>
        <w:ind w:right="-720"/>
      </w:pPr>
      <w:r w:rsidRPr="00FB09DE">
        <w:t>38.64 ml of unknown LiOH solution is titrated with 0.591 M standard sulfuric acid solution.  If 23.32 mL of the standard acid solution is required to reach a phenolphthalein endpoint, what is the molarity of the unknown LiOH solution?  Write the balanced molecular equation.</w:t>
      </w:r>
    </w:p>
    <w:sectPr w:rsidR="00743653" w:rsidRPr="00FB09DE"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57281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F05A7"/>
    <w:multiLevelType w:val="hybridMultilevel"/>
    <w:tmpl w:val="F8161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870CB"/>
    <w:multiLevelType w:val="hybridMultilevel"/>
    <w:tmpl w:val="2090A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DC1EDD"/>
    <w:multiLevelType w:val="hybridMultilevel"/>
    <w:tmpl w:val="58C4B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46718F"/>
    <w:multiLevelType w:val="hybridMultilevel"/>
    <w:tmpl w:val="04F6A07E"/>
    <w:lvl w:ilvl="0" w:tplc="E58233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EB18A2"/>
    <w:multiLevelType w:val="hybridMultilevel"/>
    <w:tmpl w:val="49BE7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23A00"/>
    <w:rsid w:val="0022015B"/>
    <w:rsid w:val="00223A00"/>
    <w:rsid w:val="005D3496"/>
    <w:rsid w:val="00743653"/>
    <w:rsid w:val="008C473D"/>
    <w:rsid w:val="00B7413C"/>
    <w:rsid w:val="00CD6914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720" w:right="-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right="-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-72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right="-547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ind w:right="-547"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-540" w:right="-54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720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left="-720" w:right="-540"/>
      <w:outlineLvl w:val="7"/>
    </w:pPr>
    <w:rPr>
      <w:i/>
      <w:iCs/>
      <w:sz w:val="28"/>
    </w:rPr>
  </w:style>
  <w:style w:type="paragraph" w:styleId="Heading9">
    <w:name w:val="heading 9"/>
    <w:basedOn w:val="Normal"/>
    <w:next w:val="Normal"/>
    <w:qFormat/>
    <w:pPr>
      <w:keepNext/>
      <w:ind w:left="-720" w:right="-720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Titration Lab</vt:lpstr>
    </vt:vector>
  </TitlesOfParts>
  <Company>Blinn College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 Lab</dc:title>
  <dc:subject/>
  <dc:creator>srathbone</dc:creator>
  <cp:keywords/>
  <dc:description/>
  <cp:lastModifiedBy>Heidi Redfern</cp:lastModifiedBy>
  <cp:revision>6</cp:revision>
  <cp:lastPrinted>2005-01-25T16:55:00Z</cp:lastPrinted>
  <dcterms:created xsi:type="dcterms:W3CDTF">2015-01-30T15:33:00Z</dcterms:created>
  <dcterms:modified xsi:type="dcterms:W3CDTF">2015-02-04T16:25:00Z</dcterms:modified>
</cp:coreProperties>
</file>